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E" w:rsidRPr="00E1081C" w:rsidRDefault="00C8719E" w:rsidP="00C8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081C">
        <w:rPr>
          <w:rFonts w:ascii="Times New Roman" w:eastAsia="Times New Roman" w:hAnsi="Times New Roman" w:cs="Times New Roman"/>
          <w:b/>
          <w:sz w:val="24"/>
        </w:rPr>
        <w:t xml:space="preserve">Аннотация </w:t>
      </w:r>
    </w:p>
    <w:p w:rsidR="00C8719E" w:rsidRPr="00E1081C" w:rsidRDefault="00E1081C" w:rsidP="00C8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081C">
        <w:rPr>
          <w:rFonts w:ascii="Times New Roman" w:eastAsia="Times New Roman" w:hAnsi="Times New Roman" w:cs="Times New Roman"/>
          <w:b/>
          <w:sz w:val="24"/>
        </w:rPr>
        <w:t>к рабочим программам  МКДОУ детский сад 14</w:t>
      </w:r>
    </w:p>
    <w:p w:rsidR="00C8719E" w:rsidRPr="00C8719E" w:rsidRDefault="00C8719E" w:rsidP="00C8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09F" w:rsidRPr="00D1509F" w:rsidRDefault="00D1509F" w:rsidP="00D150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программы разработаны</w:t>
      </w:r>
      <w:r w:rsidRPr="00D1509F">
        <w:rPr>
          <w:rFonts w:ascii="Times New Roman" w:eastAsia="Times New Roman" w:hAnsi="Times New Roman" w:cs="Times New Roman"/>
          <w:sz w:val="24"/>
        </w:rPr>
        <w:t xml:space="preserve">  в соответствии </w:t>
      </w:r>
      <w:proofErr w:type="gramStart"/>
      <w:r w:rsidRPr="00D1509F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D1509F">
        <w:rPr>
          <w:rFonts w:ascii="Times New Roman" w:eastAsia="Times New Roman" w:hAnsi="Times New Roman" w:cs="Times New Roman"/>
          <w:sz w:val="24"/>
        </w:rPr>
        <w:t xml:space="preserve">: 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1509F">
        <w:rPr>
          <w:rFonts w:ascii="Times New Roman" w:eastAsia="Times New Roman" w:hAnsi="Times New Roman" w:cs="Times New Roman"/>
          <w:sz w:val="24"/>
        </w:rPr>
        <w:t>- Федеральным законом от 29 декабря 2012г.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1509F">
        <w:rPr>
          <w:rFonts w:ascii="Times New Roman" w:eastAsia="Times New Roman" w:hAnsi="Times New Roman" w:cs="Times New Roman"/>
          <w:sz w:val="24"/>
        </w:rPr>
        <w:t>273-ФЗ  «Об обра</w:t>
      </w:r>
      <w:r>
        <w:rPr>
          <w:rFonts w:ascii="Times New Roman" w:eastAsia="Times New Roman" w:hAnsi="Times New Roman" w:cs="Times New Roman"/>
          <w:sz w:val="24"/>
        </w:rPr>
        <w:t>зовании в Российской Федерации»;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1509F">
        <w:rPr>
          <w:rFonts w:ascii="Times New Roman" w:eastAsia="Times New Roman" w:hAnsi="Times New Roman" w:cs="Times New Roman"/>
          <w:sz w:val="24"/>
        </w:rPr>
        <w:t xml:space="preserve">- «Санитарно-эпидемиологическими требованиями к устройству, содержанию и организации режима работы дошкольных образовательных  организаций»  Постановление  Главного государственного санитарного врача Российской Федерации от 15 мая 2013 г. №26 г. Москва «Об утверждении </w:t>
      </w:r>
      <w:proofErr w:type="spellStart"/>
      <w:r w:rsidRPr="00D1509F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D1509F">
        <w:rPr>
          <w:rFonts w:ascii="Times New Roman" w:eastAsia="Times New Roman" w:hAnsi="Times New Roman" w:cs="Times New Roman"/>
          <w:sz w:val="24"/>
        </w:rPr>
        <w:t xml:space="preserve"> 2.4.1.3049-13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1509F">
        <w:rPr>
          <w:rFonts w:ascii="Times New Roman" w:eastAsia="Times New Roman" w:hAnsi="Times New Roman" w:cs="Times New Roman"/>
          <w:sz w:val="24"/>
        </w:rPr>
        <w:t xml:space="preserve">- Порядком организации и осуществления образовательной деятельности по основным общеобразовательным программам дошкольного образования. Утверждён приказом Министерства образования и науки Российской Федерации от 30 августа 2013 г. № 1014, зарегистрирован в Минюсте России 26 сентября 2013г., </w:t>
      </w:r>
      <w:proofErr w:type="spellStart"/>
      <w:r w:rsidRPr="00D1509F">
        <w:rPr>
          <w:rFonts w:ascii="Times New Roman" w:eastAsia="Times New Roman" w:hAnsi="Times New Roman" w:cs="Times New Roman"/>
          <w:sz w:val="24"/>
        </w:rPr>
        <w:t>рег</w:t>
      </w:r>
      <w:proofErr w:type="spellEnd"/>
      <w:r w:rsidRPr="00D1509F">
        <w:rPr>
          <w:rFonts w:ascii="Times New Roman" w:eastAsia="Times New Roman" w:hAnsi="Times New Roman" w:cs="Times New Roman"/>
          <w:sz w:val="24"/>
        </w:rPr>
        <w:t>. № 30038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1509F">
        <w:rPr>
          <w:rFonts w:ascii="Times New Roman" w:eastAsia="Times New Roman" w:hAnsi="Times New Roman" w:cs="Times New Roman"/>
          <w:sz w:val="24"/>
        </w:rPr>
        <w:t>- «Федеральными государственными образовательными стандартами дошкольного образования». Приказ Министерства образования и науки  Российской Федерации от 17 октября 2013 г. № 1155 г. Москва. Зарегистрирован в Минюсте РФ 14 ноября 2</w:t>
      </w:r>
      <w:r>
        <w:rPr>
          <w:rFonts w:ascii="Times New Roman" w:eastAsia="Times New Roman" w:hAnsi="Times New Roman" w:cs="Times New Roman"/>
          <w:sz w:val="24"/>
        </w:rPr>
        <w:t>013 г., регистрационный № 30384;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Уставом  </w:t>
      </w:r>
      <w:r w:rsidRPr="00D1509F">
        <w:rPr>
          <w:rFonts w:ascii="Times New Roman" w:eastAsia="Times New Roman" w:hAnsi="Times New Roman" w:cs="Times New Roman"/>
          <w:sz w:val="24"/>
        </w:rPr>
        <w:t>МКДОУ детский сад 14;</w:t>
      </w:r>
    </w:p>
    <w:p w:rsidR="00D1509F" w:rsidRPr="00D1509F" w:rsidRDefault="00D1509F" w:rsidP="00D150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8719E">
        <w:rPr>
          <w:rFonts w:ascii="Times New Roman" w:eastAsia="Times New Roman" w:hAnsi="Times New Roman" w:cs="Times New Roman"/>
          <w:sz w:val="24"/>
        </w:rPr>
        <w:t>Основной общеобразовательной программой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719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719E">
        <w:rPr>
          <w:rFonts w:ascii="Times New Roman" w:eastAsia="Times New Roman" w:hAnsi="Times New Roman" w:cs="Times New Roman"/>
          <w:sz w:val="24"/>
        </w:rPr>
        <w:t>образовательной прогр</w:t>
      </w:r>
      <w:r>
        <w:rPr>
          <w:rFonts w:ascii="Times New Roman" w:eastAsia="Times New Roman" w:hAnsi="Times New Roman" w:cs="Times New Roman"/>
          <w:sz w:val="24"/>
        </w:rPr>
        <w:t>аммой дошкольного образования МКДОУ детский сад 14</w:t>
      </w:r>
    </w:p>
    <w:p w:rsidR="00C8719E" w:rsidRPr="00C8719E" w:rsidRDefault="00C8719E" w:rsidP="00D1509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В рабочих программах </w:t>
      </w:r>
      <w:r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задачи, основные направления, </w:t>
      </w:r>
      <w:r w:rsidR="00E1081C"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ориентиры, </w:t>
      </w:r>
      <w:r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средства организации образовательного процесса  по всем образовательным областям  развития ребенка дошкольного возраста (</w:t>
      </w:r>
      <w:r w:rsidR="00E1081C"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социально-коммуникативное, </w:t>
      </w:r>
      <w:r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познавательное, речевое, </w:t>
      </w:r>
      <w:r w:rsidR="00E1081C"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</w:t>
      </w:r>
      <w:r w:rsidRPr="00C8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художественно-эстетическое).    Содержание рабочих программ  определяет  содержание психолого – педагогической работы, которое обеспечивает   развитие детей с учетом их возрастных и индивидуальных особенностей, запросов родителей.  Отражены  направления  по формированию общей культуры, развитию физических, интеллектуальных и личностных качеств, формированию предпосылок учебной деятельности. Содержание рабочих программ   направлено на социальную успешность воспитанников, сохранение и укрепление здоровья детей дошкольного возраста, коррекцию недостатков в физическом и (или) психическом развитии.  </w:t>
      </w:r>
    </w:p>
    <w:p w:rsidR="00D33F63" w:rsidRDefault="00D33F63">
      <w:bookmarkStart w:id="0" w:name="_GoBack"/>
      <w:bookmarkEnd w:id="0"/>
    </w:p>
    <w:sectPr w:rsidR="00D33F63" w:rsidSect="004A22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E0"/>
    <w:rsid w:val="000554AC"/>
    <w:rsid w:val="005F025F"/>
    <w:rsid w:val="007441E0"/>
    <w:rsid w:val="00C8719E"/>
    <w:rsid w:val="00D1509F"/>
    <w:rsid w:val="00D33F63"/>
    <w:rsid w:val="00DE5698"/>
    <w:rsid w:val="00E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Admin</cp:lastModifiedBy>
  <cp:revision>6</cp:revision>
  <dcterms:created xsi:type="dcterms:W3CDTF">2015-11-17T14:15:00Z</dcterms:created>
  <dcterms:modified xsi:type="dcterms:W3CDTF">2015-11-30T05:28:00Z</dcterms:modified>
</cp:coreProperties>
</file>