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2F" w:rsidRPr="00013C2F" w:rsidRDefault="00013C2F" w:rsidP="00754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4"/>
          <w:lang w:eastAsia="ru-RU"/>
        </w:rPr>
      </w:pPr>
      <w:r w:rsidRPr="00013C2F">
        <w:rPr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 wp14:anchorId="055BACF0" wp14:editId="29062371">
            <wp:simplePos x="0" y="0"/>
            <wp:positionH relativeFrom="column">
              <wp:posOffset>-100965</wp:posOffset>
            </wp:positionH>
            <wp:positionV relativeFrom="paragraph">
              <wp:posOffset>-75565</wp:posOffset>
            </wp:positionV>
            <wp:extent cx="10515600" cy="7152640"/>
            <wp:effectExtent l="0" t="0" r="0" b="0"/>
            <wp:wrapNone/>
            <wp:docPr id="5" name="Рисунок 5" descr="https://ds04.infourok.ru/uploads/ex/0649/00043880-356020a1/hello_html_35e5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49/00043880-356020a1/hello_html_35e51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1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B3" w:rsidRPr="007079BB" w:rsidRDefault="00754379" w:rsidP="00013C2F">
      <w:pPr>
        <w:spacing w:after="0" w:line="240" w:lineRule="auto"/>
        <w:ind w:left="284" w:right="425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lang w:eastAsia="ru-RU"/>
        </w:rPr>
        <w:t>Театрализованные игры: классификация</w:t>
      </w:r>
    </w:p>
    <w:p w:rsidR="00B077B3" w:rsidRPr="007079BB" w:rsidRDefault="00B077B3" w:rsidP="00013C2F">
      <w:pPr>
        <w:spacing w:after="0" w:line="240" w:lineRule="auto"/>
        <w:ind w:left="284" w:right="425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lang w:eastAsia="ru-RU"/>
        </w:rPr>
      </w:pPr>
    </w:p>
    <w:p w:rsidR="00B3066B" w:rsidRPr="007079BB" w:rsidRDefault="00754379" w:rsidP="00013C2F">
      <w:pPr>
        <w:spacing w:after="0" w:line="240" w:lineRule="auto"/>
        <w:ind w:left="284" w:right="42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дошкольников можно разделить на две основные группы:</w:t>
      </w:r>
    </w:p>
    <w:p w:rsidR="00B077B3" w:rsidRPr="007079BB" w:rsidRDefault="00C71AB8" w:rsidP="00013C2F">
      <w:pPr>
        <w:spacing w:after="0" w:line="240" w:lineRule="auto"/>
        <w:ind w:left="284" w:right="425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0C719" wp14:editId="01A2FE00">
                <wp:simplePos x="0" y="0"/>
                <wp:positionH relativeFrom="column">
                  <wp:posOffset>535940</wp:posOffset>
                </wp:positionH>
                <wp:positionV relativeFrom="paragraph">
                  <wp:posOffset>-6350</wp:posOffset>
                </wp:positionV>
                <wp:extent cx="506095" cy="231140"/>
                <wp:effectExtent l="38100" t="0" r="27305" b="736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095" cy="231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.2pt;margin-top:-.5pt;width:39.85pt;height:18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 w:rsidRPr="007079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1F36" wp14:editId="110A069A">
                <wp:simplePos x="0" y="0"/>
                <wp:positionH relativeFrom="column">
                  <wp:posOffset>1763395</wp:posOffset>
                </wp:positionH>
                <wp:positionV relativeFrom="paragraph">
                  <wp:posOffset>-6350</wp:posOffset>
                </wp:positionV>
                <wp:extent cx="523875" cy="231140"/>
                <wp:effectExtent l="0" t="0" r="66675" b="736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31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8.85pt;margin-top:-.5pt;width:41.2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754379" w:rsidRPr="007079BB" w:rsidRDefault="00754379" w:rsidP="00013C2F">
      <w:pPr>
        <w:spacing w:after="0" w:line="240" w:lineRule="auto"/>
        <w:ind w:left="284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режиссерские игры и игры-драматизации.</w:t>
      </w:r>
    </w:p>
    <w:p w:rsidR="00B077B3" w:rsidRPr="007079BB" w:rsidRDefault="00B077B3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66B" w:rsidRPr="007079BB" w:rsidRDefault="00754379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707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режиссерским играм</w:t>
      </w: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отнести </w:t>
      </w:r>
    </w:p>
    <w:p w:rsidR="00B3066B" w:rsidRPr="007079BB" w:rsidRDefault="00B3066B" w:rsidP="00013C2F">
      <w:pPr>
        <w:pStyle w:val="aa"/>
        <w:numPr>
          <w:ilvl w:val="0"/>
          <w:numId w:val="7"/>
        </w:num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754379"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астольный</w:t>
      </w: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театр</w:t>
      </w:r>
      <w:r w:rsidR="00754379"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B3066B" w:rsidRPr="007079BB" w:rsidRDefault="00754379" w:rsidP="00013C2F">
      <w:pPr>
        <w:pStyle w:val="aa"/>
        <w:numPr>
          <w:ilvl w:val="0"/>
          <w:numId w:val="7"/>
        </w:num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теневой театр</w:t>
      </w:r>
      <w:r w:rsidR="00B3066B"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B3066B" w:rsidRPr="007079BB" w:rsidRDefault="00754379" w:rsidP="00013C2F">
      <w:pPr>
        <w:pStyle w:val="aa"/>
        <w:numPr>
          <w:ilvl w:val="0"/>
          <w:numId w:val="7"/>
        </w:num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театр на </w:t>
      </w:r>
      <w:proofErr w:type="spellStart"/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фланелеграфе</w:t>
      </w:r>
      <w:proofErr w:type="spellEnd"/>
    </w:p>
    <w:p w:rsidR="007079BB" w:rsidRDefault="007079BB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379" w:rsidRPr="007079BB" w:rsidRDefault="00B3066B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54379"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или взрослый не является действующим лицом, а создает сцены, ведет роль игрушечного персонажа, действует за него, изображает его интонацией, мимикой.</w:t>
      </w:r>
    </w:p>
    <w:p w:rsidR="00B3066B" w:rsidRPr="007079BB" w:rsidRDefault="00754379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079BB" w:rsidRDefault="00754379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79BB" w:rsidRPr="00013C2F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ru-RU"/>
        </w:rPr>
        <w:drawing>
          <wp:inline distT="0" distB="0" distL="0" distR="0" wp14:anchorId="3FEC3FD2" wp14:editId="655923F8">
            <wp:extent cx="2649202" cy="1670304"/>
            <wp:effectExtent l="0" t="0" r="0" b="6350"/>
            <wp:docPr id="6656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3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22" cy="16725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079BB" w:rsidRDefault="007079BB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BB" w:rsidRDefault="007079BB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379" w:rsidRPr="007079BB" w:rsidRDefault="00754379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Артемова предлагает следующую классификацию режиссерских игр:</w:t>
      </w:r>
    </w:p>
    <w:p w:rsidR="007546D0" w:rsidRPr="007079BB" w:rsidRDefault="007546D0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379" w:rsidRPr="007079BB" w:rsidRDefault="00B3066B" w:rsidP="00013C2F">
      <w:pPr>
        <w:numPr>
          <w:ilvl w:val="0"/>
          <w:numId w:val="1"/>
        </w:numPr>
        <w:spacing w:after="0" w:line="240" w:lineRule="auto"/>
        <w:ind w:left="284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</w:t>
      </w:r>
      <w:r w:rsidR="00754379"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астольный театр игрушек</w:t>
      </w:r>
      <w:r w:rsidR="00754379"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используются самые разнообразные игрушк</w:t>
      </w: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поделки. </w:t>
      </w:r>
    </w:p>
    <w:p w:rsidR="007546D0" w:rsidRPr="007079BB" w:rsidRDefault="007546D0" w:rsidP="00013C2F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66B" w:rsidRPr="007079BB" w:rsidRDefault="00754379" w:rsidP="007079BB">
      <w:pPr>
        <w:numPr>
          <w:ilvl w:val="0"/>
          <w:numId w:val="1"/>
        </w:numPr>
        <w:spacing w:after="0" w:line="240" w:lineRule="auto"/>
        <w:ind w:left="284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Настольный театр картинок. </w:t>
      </w: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Персонажи и декорации — картинки. Персонажи появляются по ходу действия, что создает элемент </w:t>
      </w:r>
      <w:proofErr w:type="spellStart"/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сюрпризности</w:t>
      </w:r>
      <w:proofErr w:type="spellEnd"/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вызывает интерес детей.</w:t>
      </w:r>
    </w:p>
    <w:p w:rsidR="007546D0" w:rsidRPr="007079BB" w:rsidRDefault="007546D0" w:rsidP="007079BB">
      <w:pPr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66B" w:rsidRPr="007079BB" w:rsidRDefault="00754379" w:rsidP="007079BB">
      <w:pPr>
        <w:numPr>
          <w:ilvl w:val="0"/>
          <w:numId w:val="1"/>
        </w:numPr>
        <w:spacing w:after="0" w:line="240" w:lineRule="auto"/>
        <w:ind w:left="284" w:right="425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Стенд-книжка.</w:t>
      </w:r>
      <w:r w:rsidR="00B3066B"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54379" w:rsidRPr="007079BB" w:rsidRDefault="00754379" w:rsidP="007079BB">
      <w:pPr>
        <w:spacing w:after="0" w:line="240" w:lineRule="auto"/>
        <w:ind w:left="284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Динамику, последовательность событий изображают при помощи сменяющих друг друга иллюстраций. Переворачивая листы </w:t>
      </w:r>
      <w:proofErr w:type="spellStart"/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стендакнижки</w:t>
      </w:r>
      <w:proofErr w:type="spellEnd"/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ведущий демонстрирует личные сюжеты, изображающие события, встречи.</w:t>
      </w:r>
    </w:p>
    <w:p w:rsidR="007546D0" w:rsidRPr="007079BB" w:rsidRDefault="007546D0" w:rsidP="007079BB">
      <w:pPr>
        <w:spacing w:after="0" w:line="240" w:lineRule="auto"/>
        <w:ind w:left="284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D0" w:rsidRDefault="00754379" w:rsidP="00D5594E">
      <w:pPr>
        <w:numPr>
          <w:ilvl w:val="0"/>
          <w:numId w:val="1"/>
        </w:numPr>
        <w:spacing w:after="0" w:line="240" w:lineRule="auto"/>
        <w:ind w:left="284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Фланелеграф</w:t>
      </w:r>
      <w:proofErr w:type="spellEnd"/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Картинки или персонажи выставляются на экран. Удерживает их фланель, которой затянуты экран и оборотная сторона картинки. Вместо фланели на картинки можно приклеивать кусочки бархатной или наждачной бумаги. </w:t>
      </w:r>
    </w:p>
    <w:p w:rsidR="007079BB" w:rsidRDefault="007079BB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BB" w:rsidRPr="007079BB" w:rsidRDefault="007079BB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379" w:rsidRPr="007079BB" w:rsidRDefault="00754379" w:rsidP="007079B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Теневой театр.</w:t>
      </w: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него необходимо экран из полупрозрачной бумаги, черные плоскостные персонажи и я источник света за ними, благодаря которому персонажи отбрасывают на экран. Изображение можно получить и при помощи пальцев рук. Показ сопровождается соответствующим звучанием.</w:t>
      </w:r>
    </w:p>
    <w:p w:rsidR="00DF4827" w:rsidRPr="007079BB" w:rsidRDefault="00DF482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827" w:rsidRDefault="00DF4827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Драматизации</w:t>
      </w: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основаны на собственных действиях исполнителя роли, который использует куклы или персонажи, надетые на пальцы. </w:t>
      </w:r>
    </w:p>
    <w:p w:rsidR="007079BB" w:rsidRPr="007079BB" w:rsidRDefault="007079BB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379" w:rsidRPr="007079BB" w:rsidRDefault="00B077B3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Артемова </w:t>
      </w:r>
      <w:r w:rsidR="00754379"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несколько видов игр-драматизаций дошкольников.</w:t>
      </w:r>
    </w:p>
    <w:p w:rsidR="00B077B3" w:rsidRPr="007079BB" w:rsidRDefault="00B077B3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66B" w:rsidRPr="007079BB" w:rsidRDefault="00754379" w:rsidP="007079B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Игры-драматизации с пальчиками</w:t>
      </w: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Атрибуты ребенок надевает пальцы. </w:t>
      </w:r>
      <w:bookmarkStart w:id="0" w:name="_GoBack"/>
      <w:bookmarkEnd w:id="0"/>
    </w:p>
    <w:p w:rsidR="00B077B3" w:rsidRPr="007079BB" w:rsidRDefault="00B077B3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7B3" w:rsidRPr="007079BB" w:rsidRDefault="00754379" w:rsidP="007079B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right="425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Игры-драматизации с куклами бибабо. </w:t>
      </w:r>
    </w:p>
    <w:p w:rsidR="00B077B3" w:rsidRPr="007079BB" w:rsidRDefault="00B077B3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BB" w:rsidRDefault="00754379" w:rsidP="007079B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Импровизация</w:t>
      </w: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4379" w:rsidRPr="007079BB" w:rsidRDefault="00754379" w:rsidP="007079B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разыгрывание сюжета без предварительной подготовки.</w:t>
      </w:r>
    </w:p>
    <w:p w:rsidR="00B077B3" w:rsidRPr="007079BB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77B3" w:rsidRPr="007079BB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477" w:rsidRPr="007079BB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477" w:rsidRPr="007079BB" w:rsidRDefault="007079BB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2F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E6B6614" wp14:editId="0937FCEA">
            <wp:simplePos x="0" y="0"/>
            <wp:positionH relativeFrom="column">
              <wp:posOffset>-76835</wp:posOffset>
            </wp:positionH>
            <wp:positionV relativeFrom="paragraph">
              <wp:posOffset>-91481</wp:posOffset>
            </wp:positionV>
            <wp:extent cx="10515600" cy="7152640"/>
            <wp:effectExtent l="0" t="0" r="0" b="0"/>
            <wp:wrapNone/>
            <wp:docPr id="4" name="Рисунок 4" descr="https://ds04.infourok.ru/uploads/ex/0649/00043880-356020a1/hello_html_35e5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49/00043880-356020a1/hello_html_35e51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1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380" w:rsidRDefault="00AB4380" w:rsidP="00AB4380">
      <w:pPr>
        <w:spacing w:before="58" w:after="58" w:line="288" w:lineRule="atLeast"/>
        <w:ind w:left="284" w:right="425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Театрально - игровая технология охватывает определённую часть образовательного процесса, объединённую общим содержанием, сюжетом, персонажами.</w:t>
      </w:r>
    </w:p>
    <w:p w:rsidR="00AB4380" w:rsidRDefault="00AB4380" w:rsidP="00AB4380">
      <w:pPr>
        <w:spacing w:before="58" w:after="58" w:line="288" w:lineRule="atLeast"/>
        <w:ind w:left="284" w:right="425"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использования театрально - игровой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FA1477" w:rsidRPr="007079BB" w:rsidRDefault="00FA1477" w:rsidP="00707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477" w:rsidRPr="007079BB" w:rsidRDefault="007079BB" w:rsidP="00AB4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2F">
        <w:rPr>
          <w:noProof/>
          <w:sz w:val="24"/>
          <w:lang w:eastAsia="ru-RU"/>
        </w:rPr>
        <w:drawing>
          <wp:inline distT="0" distB="0" distL="0" distR="0" wp14:anchorId="4C1F3E2F" wp14:editId="65A15F4C">
            <wp:extent cx="1511808" cy="1228345"/>
            <wp:effectExtent l="0" t="0" r="0" b="0"/>
            <wp:docPr id="7" name="Рисунок 7" descr="Картинки по запросу театрализован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театрализованные иг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76" cy="123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380" w:rsidRPr="00013C2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0C3272B" wp14:editId="79C26EAA">
            <wp:extent cx="1325218" cy="1391478"/>
            <wp:effectExtent l="0" t="0" r="8890" b="0"/>
            <wp:docPr id="63493" name="Picture 5" descr="79498362_large_frontnewwaitingwinterglovepuppets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3" name="Picture 5" descr="79498362_large_frontnewwaitingwinterglovepuppets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19" cy="13964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A1477" w:rsidRPr="007079BB" w:rsidRDefault="007079BB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2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3C94C579" wp14:editId="3268751F">
            <wp:simplePos x="0" y="0"/>
            <wp:positionH relativeFrom="column">
              <wp:posOffset>445729</wp:posOffset>
            </wp:positionH>
            <wp:positionV relativeFrom="paragraph">
              <wp:posOffset>-4752</wp:posOffset>
            </wp:positionV>
            <wp:extent cx="2291715" cy="1614170"/>
            <wp:effectExtent l="0" t="0" r="0" b="5080"/>
            <wp:wrapNone/>
            <wp:docPr id="59396" name="Picture 4" descr="1fd84894b2704b93de0281034ced9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6" name="Picture 4" descr="1fd84894b2704b93de0281034ced9b2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6141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477" w:rsidRPr="007079BB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477" w:rsidRPr="007079BB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D0" w:rsidRPr="007079BB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D0" w:rsidRPr="007079BB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66B" w:rsidRPr="00013C2F" w:rsidRDefault="007079BB" w:rsidP="007079BB">
      <w:pPr>
        <w:spacing w:after="0"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326" w:rsidRPr="00013C2F" w:rsidRDefault="004E1326" w:rsidP="007546D0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D04D6E" w:rsidRPr="00013C2F" w:rsidRDefault="00D04D6E" w:rsidP="007546D0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B3066B" w:rsidRPr="00013C2F" w:rsidRDefault="00B3066B" w:rsidP="007546D0">
      <w:pPr>
        <w:spacing w:after="0" w:line="240" w:lineRule="auto"/>
        <w:outlineLvl w:val="1"/>
        <w:rPr>
          <w:rFonts w:ascii="Times New Roman" w:hAnsi="Times New Roman" w:cs="Times New Roman"/>
          <w:szCs w:val="20"/>
        </w:rPr>
      </w:pPr>
    </w:p>
    <w:p w:rsidR="00A910CD" w:rsidRPr="00013C2F" w:rsidRDefault="00A910CD" w:rsidP="007546D0">
      <w:pPr>
        <w:spacing w:after="0" w:line="240" w:lineRule="auto"/>
        <w:outlineLvl w:val="1"/>
        <w:rPr>
          <w:rFonts w:ascii="Times New Roman" w:hAnsi="Times New Roman" w:cs="Times New Roman"/>
          <w:szCs w:val="20"/>
        </w:rPr>
      </w:pPr>
    </w:p>
    <w:p w:rsidR="00B3066B" w:rsidRPr="00013C2F" w:rsidRDefault="007079BB" w:rsidP="007079BB">
      <w:pPr>
        <w:spacing w:after="0" w:line="240" w:lineRule="auto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</w:t>
      </w:r>
      <w:r w:rsidR="00AB4380" w:rsidRPr="00013C2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4354345" wp14:editId="0A624E84">
            <wp:extent cx="2282873" cy="1548384"/>
            <wp:effectExtent l="0" t="0" r="3175" b="0"/>
            <wp:docPr id="62468" name="Picture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96" cy="15540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066B" w:rsidRPr="00013C2F" w:rsidRDefault="00AB438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Cs w:val="20"/>
          <w:lang w:eastAsia="ru-RU"/>
        </w:rPr>
      </w:pPr>
      <w:r w:rsidRPr="00013C2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5AFBBB5B" wp14:editId="064F65C2">
            <wp:simplePos x="0" y="0"/>
            <wp:positionH relativeFrom="column">
              <wp:posOffset>1722120</wp:posOffset>
            </wp:positionH>
            <wp:positionV relativeFrom="paragraph">
              <wp:posOffset>1374775</wp:posOffset>
            </wp:positionV>
            <wp:extent cx="1367155" cy="1657985"/>
            <wp:effectExtent l="0" t="0" r="4445" b="0"/>
            <wp:wrapNone/>
            <wp:docPr id="8" name="Рисунок 8" descr="C:\Documents and Settings\Администратор.VISTA\Мои документы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.VISTA\Мои документы\Downloads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r="18533"/>
                    <a:stretch/>
                  </pic:blipFill>
                  <pic:spPr bwMode="auto">
                    <a:xfrm>
                      <a:off x="0" y="0"/>
                      <a:ext cx="136715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2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83FB2DA" wp14:editId="1EBD3089">
            <wp:extent cx="2538504" cy="1865376"/>
            <wp:effectExtent l="0" t="0" r="0" b="1905"/>
            <wp:docPr id="64515" name="Picture 3" descr="TVOR_ZAD_0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Picture 3" descr="TVOR_ZAD_005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65" cy="1886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066B" w:rsidRPr="00013C2F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FA1477" w:rsidRPr="00013C2F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FA1477" w:rsidRPr="00013C2F" w:rsidRDefault="00AB438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Cs w:val="20"/>
          <w:lang w:eastAsia="ru-RU"/>
        </w:rPr>
      </w:pPr>
      <w:r w:rsidRPr="00013C2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84F0791" wp14:editId="4AE21B9E">
            <wp:extent cx="2401824" cy="1561836"/>
            <wp:effectExtent l="0" t="0" r="0" b="635"/>
            <wp:docPr id="65539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583" cy="1575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A1477" w:rsidRPr="00013C2F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AB4380" w:rsidRDefault="00AB4380" w:rsidP="00707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lang w:eastAsia="ru-RU"/>
        </w:rPr>
      </w:pPr>
    </w:p>
    <w:p w:rsidR="00D56449" w:rsidRPr="00013C2F" w:rsidRDefault="00D56449" w:rsidP="00707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lang w:eastAsia="ru-RU"/>
        </w:rPr>
      </w:pPr>
      <w:r w:rsidRPr="00013C2F">
        <w:rPr>
          <w:rFonts w:ascii="Times New Roman" w:eastAsia="Times New Roman" w:hAnsi="Times New Roman" w:cs="Times New Roman"/>
          <w:color w:val="17365D" w:themeColor="text2" w:themeShade="BF"/>
          <w:sz w:val="24"/>
          <w:lang w:eastAsia="ru-RU"/>
        </w:rPr>
        <w:t>Подготовила</w:t>
      </w:r>
    </w:p>
    <w:p w:rsidR="007079BB" w:rsidRDefault="007079BB" w:rsidP="00D564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24"/>
          <w:lang w:eastAsia="ru-RU"/>
        </w:rPr>
        <w:t>Ключерова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24"/>
          <w:lang w:eastAsia="ru-RU"/>
        </w:rPr>
        <w:t xml:space="preserve"> Е. Ю. </w:t>
      </w:r>
    </w:p>
    <w:p w:rsidR="00D56449" w:rsidRPr="00013C2F" w:rsidRDefault="007079BB" w:rsidP="00D564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lang w:eastAsia="ru-RU"/>
        </w:rPr>
        <w:t>музыкальный руководитель</w:t>
      </w:r>
    </w:p>
    <w:p w:rsidR="00D56449" w:rsidRPr="00013C2F" w:rsidRDefault="00D56449" w:rsidP="00D564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D56449" w:rsidRPr="00013C2F" w:rsidRDefault="00D56449" w:rsidP="00D564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lang w:eastAsia="ru-RU"/>
        </w:rPr>
      </w:pPr>
      <w:r w:rsidRPr="00013C2F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lang w:eastAsia="ru-RU"/>
        </w:rPr>
        <w:t>201</w:t>
      </w:r>
      <w:r w:rsidR="007079B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lang w:eastAsia="ru-RU"/>
        </w:rPr>
        <w:t>8</w:t>
      </w:r>
      <w:r w:rsidRPr="00013C2F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lang w:eastAsia="ru-RU"/>
        </w:rPr>
        <w:t xml:space="preserve"> г.</w:t>
      </w:r>
    </w:p>
    <w:p w:rsidR="00B3066B" w:rsidRPr="00013C2F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013C2F" w:rsidRPr="00013C2F" w:rsidRDefault="00013C2F" w:rsidP="007079BB">
      <w:pPr>
        <w:spacing w:after="0"/>
        <w:rPr>
          <w:rFonts w:ascii="Times New Roman" w:hAnsi="Times New Roman" w:cs="Times New Roman"/>
          <w:i/>
          <w:sz w:val="24"/>
        </w:rPr>
      </w:pPr>
    </w:p>
    <w:p w:rsidR="00507497" w:rsidRPr="00013C2F" w:rsidRDefault="00D56449" w:rsidP="00507497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 w:rsidRPr="00013C2F">
        <w:rPr>
          <w:rFonts w:ascii="Times New Roman" w:hAnsi="Times New Roman" w:cs="Times New Roman"/>
          <w:i/>
          <w:sz w:val="32"/>
        </w:rPr>
        <w:t>МАДОУ детский сад 14</w:t>
      </w:r>
    </w:p>
    <w:p w:rsidR="00DF4827" w:rsidRPr="00013C2F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Cs w:val="20"/>
          <w:u w:val="none"/>
          <w:lang w:eastAsia="ru-RU"/>
        </w:rPr>
      </w:pPr>
    </w:p>
    <w:p w:rsidR="00DF4827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Cs w:val="20"/>
          <w:u w:val="none"/>
          <w:lang w:eastAsia="ru-RU"/>
        </w:rPr>
      </w:pPr>
    </w:p>
    <w:p w:rsidR="0020264D" w:rsidRPr="00013C2F" w:rsidRDefault="0020264D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Cs w:val="20"/>
          <w:u w:val="none"/>
          <w:lang w:eastAsia="ru-RU"/>
        </w:rPr>
      </w:pPr>
    </w:p>
    <w:p w:rsidR="00DF4827" w:rsidRPr="00013C2F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Cs w:val="20"/>
          <w:u w:val="none"/>
          <w:lang w:eastAsia="ru-RU"/>
        </w:rPr>
      </w:pPr>
    </w:p>
    <w:p w:rsidR="00DF4827" w:rsidRPr="00013C2F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Cs w:val="20"/>
          <w:u w:val="none"/>
          <w:lang w:eastAsia="ru-RU"/>
        </w:rPr>
      </w:pPr>
    </w:p>
    <w:p w:rsidR="00DF4827" w:rsidRPr="0020264D" w:rsidRDefault="0020264D" w:rsidP="002026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40"/>
          <w:szCs w:val="24"/>
          <w:lang w:eastAsia="ru-RU"/>
        </w:rPr>
      </w:pPr>
      <w:r w:rsidRPr="0020264D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48"/>
          <w:szCs w:val="28"/>
          <w:lang w:eastAsia="ru-RU"/>
        </w:rPr>
        <w:t>«Играем в театр»</w:t>
      </w:r>
    </w:p>
    <w:p w:rsidR="0020264D" w:rsidRDefault="0020264D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20264D" w:rsidRPr="00013C2F" w:rsidRDefault="0020264D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DF4827" w:rsidRPr="00013C2F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DF4827" w:rsidRPr="00013C2F" w:rsidRDefault="00D56449" w:rsidP="00013C2F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iCs/>
          <w:noProof/>
          <w:color w:val="4F81BD" w:themeColor="accent1"/>
          <w:sz w:val="28"/>
          <w:szCs w:val="24"/>
          <w:lang w:eastAsia="ru-RU"/>
        </w:rPr>
      </w:pPr>
      <w:r w:rsidRPr="00013C2F">
        <w:rPr>
          <w:noProof/>
          <w:sz w:val="24"/>
          <w:lang w:eastAsia="ru-RU"/>
        </w:rPr>
        <w:drawing>
          <wp:inline distT="0" distB="0" distL="0" distR="0" wp14:anchorId="3C87C3A2" wp14:editId="3F68EF26">
            <wp:extent cx="2642926" cy="1533832"/>
            <wp:effectExtent l="0" t="0" r="5080" b="9525"/>
            <wp:docPr id="1" name="Рисунок 1" descr="http://imperialart.ru/assets/files/150/p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perialart.ru/assets/files/150/pl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33" cy="153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27" w:rsidRPr="00013C2F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013C2F" w:rsidRPr="00013C2F" w:rsidRDefault="00013C2F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7546D0" w:rsidRPr="00013C2F" w:rsidRDefault="007546D0" w:rsidP="00013C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013C2F" w:rsidRPr="00013C2F" w:rsidRDefault="00013C2F" w:rsidP="007079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013C2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«</w:t>
      </w:r>
      <w:r w:rsidRPr="00013C2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bdr w:val="none" w:sz="0" w:space="0" w:color="auto" w:frame="1"/>
          <w:lang w:eastAsia="ru-RU"/>
        </w:rPr>
        <w:t>Театр-это волшебный край</w:t>
      </w:r>
      <w:r w:rsidRPr="00013C2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,</w:t>
      </w:r>
    </w:p>
    <w:p w:rsidR="00013C2F" w:rsidRPr="00013C2F" w:rsidRDefault="00013C2F" w:rsidP="007079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013C2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в </w:t>
      </w:r>
      <w:proofErr w:type="gramStart"/>
      <w:r w:rsidRPr="00013C2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котором</w:t>
      </w:r>
      <w:proofErr w:type="gramEnd"/>
      <w:r w:rsidRPr="00013C2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ребенок радуется,</w:t>
      </w:r>
    </w:p>
    <w:p w:rsidR="00013C2F" w:rsidRPr="00013C2F" w:rsidRDefault="00013C2F" w:rsidP="007079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013C2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bdr w:val="none" w:sz="0" w:space="0" w:color="auto" w:frame="1"/>
          <w:lang w:eastAsia="ru-RU"/>
        </w:rPr>
        <w:t>играя</w:t>
      </w:r>
      <w:r w:rsidRPr="00013C2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. А в игре познает мир»</w:t>
      </w:r>
    </w:p>
    <w:p w:rsidR="00013C2F" w:rsidRPr="00013C2F" w:rsidRDefault="00013C2F" w:rsidP="007079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013C2F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С. И. Мерзлякова.</w:t>
      </w:r>
    </w:p>
    <w:p w:rsidR="007546D0" w:rsidRPr="00013C2F" w:rsidRDefault="007546D0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DF4827" w:rsidRPr="00013C2F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D56449" w:rsidRPr="00013C2F" w:rsidRDefault="00D56449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4"/>
          <w:lang w:eastAsia="ru-RU"/>
        </w:rPr>
      </w:pPr>
    </w:p>
    <w:p w:rsidR="004E1326" w:rsidRPr="00013C2F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4E1326" w:rsidRPr="00013C2F" w:rsidSect="00013C2F">
      <w:pgSz w:w="16838" w:h="11906" w:orient="landscape"/>
      <w:pgMar w:top="426" w:right="253" w:bottom="426" w:left="284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0D" w:rsidRDefault="00E02A0D" w:rsidP="00B3066B">
      <w:pPr>
        <w:spacing w:after="0" w:line="240" w:lineRule="auto"/>
      </w:pPr>
      <w:r>
        <w:separator/>
      </w:r>
    </w:p>
  </w:endnote>
  <w:endnote w:type="continuationSeparator" w:id="0">
    <w:p w:rsidR="00E02A0D" w:rsidRDefault="00E02A0D" w:rsidP="00B3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0D" w:rsidRDefault="00E02A0D" w:rsidP="00B3066B">
      <w:pPr>
        <w:spacing w:after="0" w:line="240" w:lineRule="auto"/>
      </w:pPr>
      <w:r>
        <w:separator/>
      </w:r>
    </w:p>
  </w:footnote>
  <w:footnote w:type="continuationSeparator" w:id="0">
    <w:p w:rsidR="00E02A0D" w:rsidRDefault="00E02A0D" w:rsidP="00B3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FF"/>
    <w:multiLevelType w:val="multilevel"/>
    <w:tmpl w:val="B0C895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C7DE6"/>
    <w:multiLevelType w:val="multilevel"/>
    <w:tmpl w:val="794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5C38"/>
    <w:multiLevelType w:val="multilevel"/>
    <w:tmpl w:val="1606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22846"/>
    <w:multiLevelType w:val="hybridMultilevel"/>
    <w:tmpl w:val="6658D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6490B"/>
    <w:multiLevelType w:val="multilevel"/>
    <w:tmpl w:val="F0D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83DDC"/>
    <w:multiLevelType w:val="multilevel"/>
    <w:tmpl w:val="AD68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66A68"/>
    <w:multiLevelType w:val="multilevel"/>
    <w:tmpl w:val="CDA6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84FA8"/>
    <w:multiLevelType w:val="multilevel"/>
    <w:tmpl w:val="575C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71B8D"/>
    <w:multiLevelType w:val="multilevel"/>
    <w:tmpl w:val="6466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E7077"/>
    <w:multiLevelType w:val="multilevel"/>
    <w:tmpl w:val="8A0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A3598"/>
    <w:multiLevelType w:val="multilevel"/>
    <w:tmpl w:val="6D92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53877"/>
    <w:multiLevelType w:val="multilevel"/>
    <w:tmpl w:val="D89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B"/>
    <w:rsid w:val="00013C2F"/>
    <w:rsid w:val="00110D52"/>
    <w:rsid w:val="001930A0"/>
    <w:rsid w:val="0020264D"/>
    <w:rsid w:val="002E62AE"/>
    <w:rsid w:val="00492AE4"/>
    <w:rsid w:val="004E1326"/>
    <w:rsid w:val="00507497"/>
    <w:rsid w:val="006A458B"/>
    <w:rsid w:val="007079BB"/>
    <w:rsid w:val="00754379"/>
    <w:rsid w:val="007546D0"/>
    <w:rsid w:val="007E2F8B"/>
    <w:rsid w:val="008465CC"/>
    <w:rsid w:val="009B39B9"/>
    <w:rsid w:val="00A910CD"/>
    <w:rsid w:val="00AB4380"/>
    <w:rsid w:val="00AB56FB"/>
    <w:rsid w:val="00B077B3"/>
    <w:rsid w:val="00B3066B"/>
    <w:rsid w:val="00C71AB8"/>
    <w:rsid w:val="00D04D6E"/>
    <w:rsid w:val="00D42CCA"/>
    <w:rsid w:val="00D56449"/>
    <w:rsid w:val="00DB6E88"/>
    <w:rsid w:val="00DF4827"/>
    <w:rsid w:val="00E02A0D"/>
    <w:rsid w:val="00E10153"/>
    <w:rsid w:val="00E11666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4379"/>
    <w:rPr>
      <w:i/>
      <w:iCs/>
    </w:rPr>
  </w:style>
  <w:style w:type="character" w:customStyle="1" w:styleId="apple-converted-space">
    <w:name w:val="apple-converted-space"/>
    <w:basedOn w:val="a0"/>
    <w:rsid w:val="00754379"/>
  </w:style>
  <w:style w:type="character" w:styleId="a5">
    <w:name w:val="Hyperlink"/>
    <w:basedOn w:val="a0"/>
    <w:uiPriority w:val="99"/>
    <w:unhideWhenUsed/>
    <w:rsid w:val="00110D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66B"/>
  </w:style>
  <w:style w:type="paragraph" w:styleId="a8">
    <w:name w:val="footer"/>
    <w:basedOn w:val="a"/>
    <w:link w:val="a9"/>
    <w:uiPriority w:val="99"/>
    <w:unhideWhenUsed/>
    <w:rsid w:val="00B3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66B"/>
  </w:style>
  <w:style w:type="paragraph" w:styleId="aa">
    <w:name w:val="List Paragraph"/>
    <w:basedOn w:val="a"/>
    <w:uiPriority w:val="34"/>
    <w:qFormat/>
    <w:rsid w:val="00B306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4379"/>
    <w:rPr>
      <w:i/>
      <w:iCs/>
    </w:rPr>
  </w:style>
  <w:style w:type="character" w:customStyle="1" w:styleId="apple-converted-space">
    <w:name w:val="apple-converted-space"/>
    <w:basedOn w:val="a0"/>
    <w:rsid w:val="00754379"/>
  </w:style>
  <w:style w:type="character" w:styleId="a5">
    <w:name w:val="Hyperlink"/>
    <w:basedOn w:val="a0"/>
    <w:uiPriority w:val="99"/>
    <w:unhideWhenUsed/>
    <w:rsid w:val="00110D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66B"/>
  </w:style>
  <w:style w:type="paragraph" w:styleId="a8">
    <w:name w:val="footer"/>
    <w:basedOn w:val="a"/>
    <w:link w:val="a9"/>
    <w:uiPriority w:val="99"/>
    <w:unhideWhenUsed/>
    <w:rsid w:val="00B3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66B"/>
  </w:style>
  <w:style w:type="paragraph" w:styleId="aa">
    <w:name w:val="List Paragraph"/>
    <w:basedOn w:val="a"/>
    <w:uiPriority w:val="34"/>
    <w:qFormat/>
    <w:rsid w:val="00B306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B112-EFF6-43E7-BD52-C90887FE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XTreme.ws</cp:lastModifiedBy>
  <cp:revision>16</cp:revision>
  <cp:lastPrinted>2015-04-26T16:09:00Z</cp:lastPrinted>
  <dcterms:created xsi:type="dcterms:W3CDTF">2015-04-15T13:44:00Z</dcterms:created>
  <dcterms:modified xsi:type="dcterms:W3CDTF">2018-01-24T11:13:00Z</dcterms:modified>
</cp:coreProperties>
</file>