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6A" w:rsidRPr="00047A66" w:rsidRDefault="00A9236A" w:rsidP="00A9236A">
      <w:pPr>
        <w:spacing w:after="120" w:line="218" w:lineRule="atLeas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047A66">
        <w:rPr>
          <w:rFonts w:ascii="Times New Roman" w:eastAsia="Times New Roman" w:hAnsi="Times New Roman"/>
          <w:b/>
          <w:sz w:val="36"/>
          <w:szCs w:val="36"/>
          <w:lang w:eastAsia="ru-RU"/>
        </w:rPr>
        <w:t>ПОГОВОРИМ ОБ УТРЕННИКЕ.</w:t>
      </w:r>
    </w:p>
    <w:p w:rsidR="00A9236A" w:rsidRPr="00047A66" w:rsidRDefault="00A9236A" w:rsidP="00A9236A">
      <w:pPr>
        <w:spacing w:after="120" w:line="2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36A" w:rsidRPr="00047A66" w:rsidRDefault="00A9236A" w:rsidP="000D2BEF">
      <w:pPr>
        <w:spacing w:after="120" w:line="2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36A" w:rsidRPr="00047A66" w:rsidRDefault="00A9236A" w:rsidP="000D2BEF">
      <w:pPr>
        <w:spacing w:after="120" w:line="2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Утренник в детском саду - замечательное и, в то же время, очень ответственное мероприятие в жизни каждого малыша. Помощь родителей здесь необходима. </w:t>
      </w: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br/>
        <w:t>На самом деле утренник - это не только праздник для детей. Но и  демонстрация умений детей и, одновременно,  отчет о проделанной работе музыкального руководителя.</w:t>
      </w:r>
    </w:p>
    <w:p w:rsidR="00A9236A" w:rsidRPr="00047A66" w:rsidRDefault="00A9236A" w:rsidP="000D2BEF">
      <w:pPr>
        <w:spacing w:after="120" w:line="2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Чего, например, хотят музыкальный руководитель и воспитатели?</w:t>
      </w:r>
    </w:p>
    <w:p w:rsidR="00A9236A" w:rsidRPr="00047A66" w:rsidRDefault="00A9236A" w:rsidP="000D2BEF">
      <w:pPr>
        <w:numPr>
          <w:ilvl w:val="0"/>
          <w:numId w:val="2"/>
        </w:numPr>
        <w:spacing w:before="100" w:beforeAutospacing="1" w:after="100" w:afterAutospacing="1" w:line="2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Чтобы была хорошая явка: во-первых, этот показатель очень ценен сам по себе, а во-вторых, чтобы не пришлось воспитательнице играть роль заболевшей Белочки или Снежинки.</w:t>
      </w:r>
    </w:p>
    <w:p w:rsidR="00A9236A" w:rsidRPr="00047A66" w:rsidRDefault="00A9236A" w:rsidP="000D2BEF">
      <w:pPr>
        <w:numPr>
          <w:ilvl w:val="0"/>
          <w:numId w:val="2"/>
        </w:numPr>
        <w:spacing w:before="100" w:beforeAutospacing="1" w:after="100" w:afterAutospacing="1" w:line="2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Чтобы все дети  проявляли активность и на предложение поучаствовать в конкурсе, с неподдельной радостью вскакивали с мест.</w:t>
      </w:r>
    </w:p>
    <w:p w:rsidR="00A9236A" w:rsidRPr="00047A66" w:rsidRDefault="00A9236A" w:rsidP="000D2BEF">
      <w:pPr>
        <w:numPr>
          <w:ilvl w:val="0"/>
          <w:numId w:val="2"/>
        </w:numPr>
        <w:spacing w:before="100" w:beforeAutospacing="1" w:after="100" w:afterAutospacing="1" w:line="2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Чтобы папы гордились, а мамы умилялись так, что в отдельные моменты не могли сдержать слез.</w:t>
      </w:r>
    </w:p>
    <w:p w:rsidR="00A9236A" w:rsidRPr="00047A66" w:rsidRDefault="00A9236A" w:rsidP="000D2BEF">
      <w:pPr>
        <w:spacing w:after="120" w:line="2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Утренник - важное событие в жизни ребенка. Именно там он узнает, как сочетать собственные удовольствия с выполнением обязательств. Именно там он научится совместной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</w:t>
      </w:r>
    </w:p>
    <w:p w:rsidR="00A9236A" w:rsidRPr="00047A66" w:rsidRDefault="00A9236A" w:rsidP="000D2BEF">
      <w:pPr>
        <w:spacing w:after="120" w:line="2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Глубоко ошибочно мнение тех родителей, которые считают, что можно не водить ребенка на музыкальные занятия, а привести только на утренник, ничего кроме неприятностей (для ребенка </w:t>
      </w:r>
      <w:proofErr w:type="gramStart"/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незнания материала), неумения выполнить простейшие танцевальные  движения, незнания слов песен, неумения правильно и во</w:t>
      </w:r>
      <w:r w:rsidR="000D2BEF" w:rsidRPr="00047A66">
        <w:rPr>
          <w:rFonts w:ascii="Times New Roman" w:eastAsia="Times New Roman" w:hAnsi="Times New Roman"/>
          <w:sz w:val="28"/>
          <w:szCs w:val="28"/>
          <w:lang w:eastAsia="ru-RU"/>
        </w:rPr>
        <w:t>время перестроиться, не получит</w:t>
      </w: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ся. Ребенок расстраивается, путается, нервничает, зачастую плачет, мешает  остал</w:t>
      </w:r>
      <w:r w:rsidR="000D2BEF" w:rsidRPr="00047A66">
        <w:rPr>
          <w:rFonts w:ascii="Times New Roman" w:eastAsia="Times New Roman" w:hAnsi="Times New Roman"/>
          <w:sz w:val="28"/>
          <w:szCs w:val="28"/>
          <w:lang w:eastAsia="ru-RU"/>
        </w:rPr>
        <w:t>ьным  детям,</w:t>
      </w: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старательно учили стих</w:t>
      </w:r>
      <w:r w:rsidR="00D50027" w:rsidRPr="00047A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2BEF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, песни, танцы на протяжении </w:t>
      </w: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долгого времени.</w:t>
      </w:r>
    </w:p>
    <w:p w:rsidR="00A9236A" w:rsidRPr="00047A66" w:rsidRDefault="000D2BEF" w:rsidP="000D2BEF">
      <w:pPr>
        <w:spacing w:after="120" w:line="2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Разучивание материала для </w:t>
      </w:r>
      <w:r w:rsidR="00A9236A" w:rsidRPr="00047A66">
        <w:rPr>
          <w:rFonts w:ascii="Times New Roman" w:eastAsia="Times New Roman" w:hAnsi="Times New Roman"/>
          <w:sz w:val="28"/>
          <w:szCs w:val="28"/>
          <w:lang w:eastAsia="ru-RU"/>
        </w:rPr>
        <w:t>утренник</w:t>
      </w: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а продолжается не менее месяца</w:t>
      </w:r>
      <w:r w:rsidR="00A9236A" w:rsidRPr="00047A6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9236A" w:rsidRPr="00047A66">
        <w:rPr>
          <w:rFonts w:ascii="Times New Roman" w:eastAsia="Times New Roman" w:hAnsi="Times New Roman"/>
          <w:sz w:val="28"/>
          <w:szCs w:val="28"/>
          <w:lang w:eastAsia="ru-RU"/>
        </w:rPr>
        <w:br/>
        <w:t>Дети постепенно разучивают  весь нужный  материал на  музыкальных занятиях, а затем, в  свободное время закрепляют с воспитателями пройденное. Дети учатся прави</w:t>
      </w: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льно и  выразительно петь, запоминают последовательность движений танцев общих и индивидуальных, которые должны исполняться ритмично, выразительно и синхронно, запоминать последовательность диалогов и музыкальных номеров,</w:t>
      </w:r>
      <w:r w:rsidR="00A9236A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стихотворений и отрывки и</w:t>
      </w: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з сказок</w:t>
      </w:r>
      <w:r w:rsidR="00A9236A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0027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активное участие детей на праздничном мероприятии, их ждет и много </w:t>
      </w:r>
      <w:proofErr w:type="spellStart"/>
      <w:r w:rsidR="00D50027" w:rsidRPr="00047A66">
        <w:rPr>
          <w:rFonts w:ascii="Times New Roman" w:eastAsia="Times New Roman" w:hAnsi="Times New Roman"/>
          <w:sz w:val="28"/>
          <w:szCs w:val="28"/>
          <w:lang w:eastAsia="ru-RU"/>
        </w:rPr>
        <w:t>сюрпризности</w:t>
      </w:r>
      <w:proofErr w:type="spellEnd"/>
      <w:r w:rsidR="00D50027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появление самых различных сказочных персонажей, которым ребята всегда рады.  </w:t>
      </w:r>
      <w:r w:rsidR="00A9236A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совместному </w:t>
      </w:r>
      <w:r w:rsidR="00A9236A" w:rsidRPr="00047A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ежедневному  труду музыкального руководителя и воспитателей, вы, родители, имеете  возможность увидеть  развитие вокальных, актерских, танцевальных данных у своих детей. Но без помощи родителей  праздника не будет.</w:t>
      </w:r>
      <w:r w:rsidR="00D50027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праздник в детском саду – это совместный труд большого и слаженного коллектива: педагогов</w:t>
      </w:r>
      <w:r w:rsidR="00F37303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, детей </w:t>
      </w:r>
      <w:r w:rsidR="00D50027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</w:t>
      </w:r>
      <w:r w:rsidR="00F37303" w:rsidRPr="00047A66">
        <w:rPr>
          <w:rFonts w:ascii="Times New Roman" w:eastAsia="Times New Roman" w:hAnsi="Times New Roman"/>
          <w:sz w:val="28"/>
          <w:szCs w:val="28"/>
          <w:lang w:eastAsia="ru-RU"/>
        </w:rPr>
        <w:t>дителей</w:t>
      </w:r>
      <w:r w:rsidR="00D50027" w:rsidRPr="00047A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236A" w:rsidRPr="00047A66" w:rsidRDefault="00A9236A" w:rsidP="00D50027">
      <w:pPr>
        <w:spacing w:after="120" w:line="2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Зачастую детям необходимо подготовить различные костюмы или декорации. В этом помочь своим чадам могут только родители. Но некоторые родители чересчур увлекаются желанием выделить своего ребенка: покупают великолепные длинные, пышные платья девочкам, фраки для мальчиков, модные джинсовые костюмы. В них детям не всегда удобно двигаться! И «модники» будут чувствовать себя не комфортно. Очень дорогие, вычурные наряды могут смутить других детей и их родителей.</w:t>
      </w:r>
    </w:p>
    <w:p w:rsidR="00A9236A" w:rsidRPr="00047A66" w:rsidRDefault="00A9236A" w:rsidP="00D50027">
      <w:pPr>
        <w:spacing w:after="120" w:line="2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Воспитатель и музыкальный руководитель заранее предупреждают родителей и детей, каким будет праздник и какие костюмы следует готовить. Чтобы потом не возникало недоумений, почему костюм «Человека-паука» или «</w:t>
      </w:r>
      <w:proofErr w:type="spellStart"/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Бэтмена</w:t>
      </w:r>
      <w:proofErr w:type="spellEnd"/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», который купили к новогоднему представлению, нельзя использовать на утреннике, сюжетная линия которого – «Снежная королева» или «Золушка на балу» - совет по оформлению костюма  можно получить у музыкального руководителя или у воспитателя группы.</w:t>
      </w:r>
    </w:p>
    <w:p w:rsidR="00A9236A" w:rsidRPr="00047A66" w:rsidRDefault="00A9236A" w:rsidP="00D50027">
      <w:pPr>
        <w:spacing w:after="120" w:line="2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Чтобы не нарушить психологический контакт с ребенком, не надо выказывать своего недовольства, что опять предстоит морока с этой подготовкой к утреннику. Ребенок ведь так ждет праздника, он жаждет веселья, похвалы, он хочет показать свои достижения, и утренник хороший повод для демонстрации своих успехов.</w:t>
      </w:r>
    </w:p>
    <w:p w:rsidR="00A9236A" w:rsidRPr="00047A66" w:rsidRDefault="00A9236A" w:rsidP="00D50027">
      <w:pPr>
        <w:spacing w:after="120" w:line="2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Утренник в детском саду может быть неплохим воспитательным моментом и для родителей в семье.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образом, иначе праздника не будет. Ведь не секрет, что дети значительно меняют свое поведение, если сказать, что за ними наблюдает</w:t>
      </w:r>
      <w:r w:rsidR="00F37303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кто то из родителей, присутствующих на утреннике, но и кто то из сказочных персонажей </w:t>
      </w:r>
      <w:proofErr w:type="gramStart"/>
      <w:r w:rsidR="00F37303" w:rsidRPr="00047A6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дед Мороз</w:t>
      </w:r>
      <w:r w:rsidR="00F37303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="00F37303" w:rsidRPr="00047A66">
        <w:rPr>
          <w:rFonts w:ascii="Times New Roman" w:eastAsia="Times New Roman" w:hAnsi="Times New Roman"/>
          <w:sz w:val="28"/>
          <w:szCs w:val="28"/>
          <w:lang w:eastAsia="ru-RU"/>
        </w:rPr>
        <w:t>Карлсон</w:t>
      </w:r>
      <w:proofErr w:type="spellEnd"/>
      <w:r w:rsidR="00F37303" w:rsidRPr="00047A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7303" w:rsidRPr="00047A6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применить слова, сказав: «Мне очень хочется тобой гордиться!», или «Мне не должно быть за тебя стыдно», или «Я уверенна, что ты меня сегодня порадуешь». Каждый родитель знает, какой подход лучше для его ребенка и какие слова для него возымеют действие.</w:t>
      </w:r>
    </w:p>
    <w:p w:rsidR="00A9236A" w:rsidRPr="00047A66" w:rsidRDefault="00A9236A" w:rsidP="00D50027">
      <w:pPr>
        <w:spacing w:after="120" w:line="2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A66">
        <w:rPr>
          <w:rFonts w:ascii="Times New Roman" w:eastAsia="Times New Roman" w:hAnsi="Times New Roman"/>
          <w:sz w:val="28"/>
          <w:szCs w:val="28"/>
          <w:lang w:eastAsia="ru-RU"/>
        </w:rPr>
        <w:t>И, помните!!! Детский праздник – это мероприятие для детей, а не для взрослых. И надо сделать всё, чтобы праздник ребёнку запомнился, чтобы он получил удовольствие и помнил об этом очень долго. Помогите нам. Ведь вместе - всегда лучше.</w:t>
      </w:r>
    </w:p>
    <w:p w:rsidR="00EF1703" w:rsidRPr="00047A66" w:rsidRDefault="00EF1703" w:rsidP="00D50027">
      <w:pPr>
        <w:jc w:val="both"/>
      </w:pPr>
    </w:p>
    <w:sectPr w:rsidR="00EF1703" w:rsidRPr="00047A66" w:rsidSect="00EF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CC8"/>
    <w:multiLevelType w:val="multilevel"/>
    <w:tmpl w:val="5E5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93DDF"/>
    <w:multiLevelType w:val="multilevel"/>
    <w:tmpl w:val="DA3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6A"/>
    <w:rsid w:val="00047A66"/>
    <w:rsid w:val="000D2BEF"/>
    <w:rsid w:val="009F38F5"/>
    <w:rsid w:val="00A9236A"/>
    <w:rsid w:val="00D50027"/>
    <w:rsid w:val="00EF1703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0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92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A92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2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9236A"/>
    <w:rPr>
      <w:color w:val="0000FF"/>
      <w:u w:val="single"/>
    </w:rPr>
  </w:style>
  <w:style w:type="character" w:styleId="a5">
    <w:name w:val="Emphasis"/>
    <w:uiPriority w:val="20"/>
    <w:qFormat/>
    <w:rsid w:val="00A9236A"/>
    <w:rPr>
      <w:i/>
      <w:iCs/>
    </w:rPr>
  </w:style>
  <w:style w:type="character" w:customStyle="1" w:styleId="apple-converted-space">
    <w:name w:val="apple-converted-space"/>
    <w:basedOn w:val="a0"/>
    <w:rsid w:val="00A9236A"/>
  </w:style>
  <w:style w:type="paragraph" w:styleId="a6">
    <w:name w:val="Balloon Text"/>
    <w:basedOn w:val="a"/>
    <w:link w:val="a7"/>
    <w:uiPriority w:val="99"/>
    <w:semiHidden/>
    <w:unhideWhenUsed/>
    <w:rsid w:val="00A9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9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0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92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A92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2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9236A"/>
    <w:rPr>
      <w:color w:val="0000FF"/>
      <w:u w:val="single"/>
    </w:rPr>
  </w:style>
  <w:style w:type="character" w:styleId="a5">
    <w:name w:val="Emphasis"/>
    <w:uiPriority w:val="20"/>
    <w:qFormat/>
    <w:rsid w:val="00A9236A"/>
    <w:rPr>
      <w:i/>
      <w:iCs/>
    </w:rPr>
  </w:style>
  <w:style w:type="character" w:customStyle="1" w:styleId="apple-converted-space">
    <w:name w:val="apple-converted-space"/>
    <w:basedOn w:val="a0"/>
    <w:rsid w:val="00A9236A"/>
  </w:style>
  <w:style w:type="paragraph" w:styleId="a6">
    <w:name w:val="Balloon Text"/>
    <w:basedOn w:val="a"/>
    <w:link w:val="a7"/>
    <w:uiPriority w:val="99"/>
    <w:semiHidden/>
    <w:unhideWhenUsed/>
    <w:rsid w:val="00A9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9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59">
          <w:marLeft w:val="31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2019-12-16T05:40:00Z</dcterms:created>
  <dcterms:modified xsi:type="dcterms:W3CDTF">2019-12-16T05:40:00Z</dcterms:modified>
</cp:coreProperties>
</file>