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5E" w:rsidRDefault="0054405E" w:rsidP="0054405E">
      <w:pPr>
        <w:pStyle w:val="2"/>
        <w:jc w:val="center"/>
        <w:rPr>
          <w:color w:val="auto"/>
          <w:sz w:val="36"/>
          <w:szCs w:val="36"/>
        </w:rPr>
      </w:pPr>
      <w:r w:rsidRPr="00220E54">
        <w:rPr>
          <w:color w:val="auto"/>
          <w:sz w:val="36"/>
          <w:szCs w:val="36"/>
        </w:rPr>
        <w:t>Кроссворд по теме «Могучая кучка»</w:t>
      </w:r>
    </w:p>
    <w:p w:rsidR="0054405E" w:rsidRDefault="0054405E" w:rsidP="0054405E"/>
    <w:p w:rsidR="0054405E" w:rsidRDefault="0054405E" w:rsidP="0054405E"/>
    <w:tbl>
      <w:tblPr>
        <w:tblStyle w:val="a3"/>
        <w:tblpPr w:leftFromText="180" w:rightFromText="180" w:vertAnchor="text" w:horzAnchor="margin" w:tblpXSpec="center" w:tblpY="-649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405E" w:rsidTr="000E3CE6">
        <w:trPr>
          <w:trHeight w:val="269"/>
        </w:trPr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>
            <w:r>
              <w:t>1</w:t>
            </w:r>
          </w:p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>
            <w:r>
              <w:t xml:space="preserve">  </w:t>
            </w:r>
          </w:p>
        </w:tc>
      </w:tr>
      <w:tr w:rsidR="0054405E" w:rsidTr="000E3CE6">
        <w:trPr>
          <w:trHeight w:val="269"/>
        </w:trPr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>
            <w:r>
              <w:t>2</w:t>
            </w:r>
          </w:p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  <w:tr w:rsidR="0054405E" w:rsidTr="000E3CE6">
        <w:trPr>
          <w:trHeight w:val="269"/>
        </w:trPr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>
            <w:r>
              <w:t>3</w:t>
            </w:r>
          </w:p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  <w:tr w:rsidR="0054405E" w:rsidTr="000E3CE6">
        <w:trPr>
          <w:trHeight w:val="269"/>
        </w:trPr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>
            <w:r>
              <w:t>4</w:t>
            </w:r>
          </w:p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  <w:tr w:rsidR="0054405E" w:rsidTr="000E3CE6">
        <w:trPr>
          <w:trHeight w:val="269"/>
        </w:trPr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>
            <w:r>
              <w:t>5</w:t>
            </w:r>
          </w:p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  <w:tr w:rsidR="0054405E" w:rsidTr="000E3CE6">
        <w:trPr>
          <w:trHeight w:val="269"/>
        </w:trPr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>
            <w:r>
              <w:t>6</w:t>
            </w:r>
          </w:p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  <w:tr w:rsidR="0054405E" w:rsidTr="000E3CE6">
        <w:trPr>
          <w:trHeight w:val="269"/>
        </w:trPr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>
            <w:r>
              <w:t>7</w:t>
            </w:r>
          </w:p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</w:tcPr>
          <w:p w:rsidR="0054405E" w:rsidRDefault="0054405E" w:rsidP="000E3CE6"/>
        </w:tc>
        <w:tc>
          <w:tcPr>
            <w:tcW w:w="567" w:type="dxa"/>
            <w:tcBorders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  <w:tr w:rsidR="0054405E" w:rsidTr="000E3CE6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  <w:tr w:rsidR="0054405E" w:rsidTr="000E3CE6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5E" w:rsidRDefault="0054405E" w:rsidP="000E3CE6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</w:tr>
      <w:tr w:rsidR="0054405E" w:rsidTr="000E3CE6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5E" w:rsidRDefault="0054405E" w:rsidP="000E3CE6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  <w:tr w:rsidR="0054405E" w:rsidTr="000E3CE6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5E" w:rsidRDefault="0054405E" w:rsidP="000E3CE6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  <w:tr w:rsidR="0054405E" w:rsidTr="000E3CE6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5E" w:rsidRDefault="0054405E" w:rsidP="000E3CE6"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  <w:tr w:rsidR="0054405E" w:rsidTr="000E3CE6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4405E" w:rsidRDefault="0054405E" w:rsidP="000E3CE6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54405E" w:rsidRDefault="0054405E" w:rsidP="000E3CE6"/>
        </w:tc>
      </w:tr>
    </w:tbl>
    <w:p w:rsidR="0054405E" w:rsidRPr="00101DA3" w:rsidRDefault="0054405E" w:rsidP="0054405E">
      <w:pPr>
        <w:jc w:val="center"/>
      </w:pPr>
    </w:p>
    <w:p w:rsidR="0054405E" w:rsidRDefault="0054405E" w:rsidP="0054405E">
      <w:pPr>
        <w:jc w:val="center"/>
      </w:pPr>
    </w:p>
    <w:p w:rsidR="0054405E" w:rsidRDefault="0054405E" w:rsidP="0054405E">
      <w:pPr>
        <w:jc w:val="center"/>
      </w:pPr>
    </w:p>
    <w:p w:rsidR="0054405E" w:rsidRPr="00220E54" w:rsidRDefault="0054405E" w:rsidP="0054405E">
      <w:pPr>
        <w:jc w:val="center"/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00000" w:rsidRDefault="0054405E"/>
    <w:p w:rsidR="0054405E" w:rsidRDefault="0054405E"/>
    <w:p w:rsidR="0054405E" w:rsidRDefault="0054405E"/>
    <w:p w:rsidR="0054405E" w:rsidRDefault="0054405E"/>
    <w:p w:rsidR="0054405E" w:rsidRDefault="0054405E"/>
    <w:p w:rsidR="0054405E" w:rsidRDefault="0054405E"/>
    <w:p w:rsidR="0054405E" w:rsidRDefault="0054405E"/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1B09">
        <w:rPr>
          <w:rFonts w:ascii="Times New Roman" w:hAnsi="Times New Roman" w:cs="Times New Roman"/>
          <w:b/>
          <w:i/>
          <w:sz w:val="32"/>
          <w:szCs w:val="32"/>
        </w:rPr>
        <w:lastRenderedPageBreak/>
        <w:t>Ключевое слово:</w:t>
      </w:r>
      <w:r w:rsidRPr="006C1B09">
        <w:rPr>
          <w:rFonts w:ascii="Times New Roman" w:hAnsi="Times New Roman" w:cs="Times New Roman"/>
          <w:sz w:val="32"/>
          <w:szCs w:val="32"/>
        </w:rPr>
        <w:t xml:space="preserve"> творческое содружество русских композиторов.</w:t>
      </w:r>
    </w:p>
    <w:p w:rsidR="0054405E" w:rsidRDefault="0054405E" w:rsidP="005440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Композитора, сочинивший оперу «Борис Годунов»</w:t>
      </w:r>
    </w:p>
    <w:p w:rsidR="0054405E" w:rsidRDefault="0054405E" w:rsidP="005440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Композитора, сочинивший оперу «Князь Игорь»</w:t>
      </w:r>
    </w:p>
    <w:p w:rsidR="0054405E" w:rsidRDefault="0054405E" w:rsidP="005440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Опера, созданная на основе сказки Островского</w:t>
      </w:r>
    </w:p>
    <w:p w:rsidR="0054405E" w:rsidRDefault="0054405E" w:rsidP="0054405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Писатель, который часто присутствовал на собрании кружка</w:t>
      </w:r>
    </w:p>
    <w:p w:rsidR="0054405E" w:rsidRPr="0054405E" w:rsidRDefault="0054405E" w:rsidP="005440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4C1C62">
        <w:rPr>
          <w:rFonts w:ascii="Times New Roman" w:hAnsi="Times New Roman" w:cs="Times New Roman"/>
          <w:sz w:val="32"/>
          <w:szCs w:val="32"/>
        </w:rPr>
        <w:t>усский </w:t>
      </w:r>
      <w:hyperlink r:id="rId5" w:tooltip="Просвещение" w:history="1">
        <w:r w:rsidRPr="0054405E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просветитель</w:t>
        </w:r>
      </w:hyperlink>
      <w:r w:rsidRPr="004C1C62">
        <w:rPr>
          <w:rFonts w:ascii="Times New Roman" w:hAnsi="Times New Roman" w:cs="Times New Roman"/>
          <w:sz w:val="32"/>
          <w:szCs w:val="32"/>
        </w:rPr>
        <w:t> и создатель физиологической школы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4405E">
        <w:rPr>
          <w:rFonts w:ascii="Times New Roman" w:hAnsi="Times New Roman" w:cs="Times New Roman"/>
          <w:sz w:val="32"/>
          <w:szCs w:val="32"/>
        </w:rPr>
        <w:t>с которым был тесно связан Бородин</w:t>
      </w:r>
      <w:proofErr w:type="gramStart"/>
      <w:r w:rsidRPr="0054405E">
        <w:rPr>
          <w:rFonts w:ascii="Times New Roman" w:hAnsi="Times New Roman" w:cs="Times New Roman"/>
          <w:sz w:val="32"/>
          <w:szCs w:val="32"/>
        </w:rPr>
        <w:t>.</w:t>
      </w:r>
      <w:r w:rsidRPr="0054405E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Pr="0054405E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gramEnd"/>
    </w:p>
    <w:p w:rsidR="0054405E" w:rsidRDefault="0054405E" w:rsidP="005440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1C46">
        <w:rPr>
          <w:rFonts w:ascii="Times New Roman" w:hAnsi="Times New Roman" w:cs="Times New Roman"/>
          <w:sz w:val="32"/>
          <w:szCs w:val="32"/>
        </w:rPr>
        <w:t>Народная музыкальная драма М.П. Мусоргского</w:t>
      </w:r>
    </w:p>
    <w:p w:rsidR="0054405E" w:rsidRDefault="0054405E" w:rsidP="005440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1C46">
        <w:rPr>
          <w:rFonts w:ascii="Times New Roman" w:hAnsi="Times New Roman" w:cs="Times New Roman"/>
          <w:sz w:val="32"/>
          <w:szCs w:val="32"/>
        </w:rPr>
        <w:t xml:space="preserve">Действующее лицо в опере </w:t>
      </w:r>
      <w:r>
        <w:rPr>
          <w:rFonts w:ascii="Times New Roman" w:hAnsi="Times New Roman" w:cs="Times New Roman"/>
          <w:sz w:val="32"/>
          <w:szCs w:val="32"/>
        </w:rPr>
        <w:t>«Князь Игорь</w:t>
      </w:r>
      <w:r w:rsidRPr="00D11C46">
        <w:rPr>
          <w:rFonts w:ascii="Times New Roman" w:hAnsi="Times New Roman" w:cs="Times New Roman"/>
          <w:sz w:val="32"/>
          <w:szCs w:val="32"/>
        </w:rPr>
        <w:t>»</w:t>
      </w:r>
    </w:p>
    <w:p w:rsidR="0054405E" w:rsidRDefault="0054405E" w:rsidP="005440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54405E" w:rsidRPr="00D11C46" w:rsidRDefault="0054405E" w:rsidP="0054405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Город, в котором сложилась «Русская пятерка»</w:t>
      </w:r>
    </w:p>
    <w:p w:rsidR="0054405E" w:rsidRPr="00D11C46" w:rsidRDefault="0054405E" w:rsidP="0054405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D11C46">
        <w:rPr>
          <w:rFonts w:ascii="Times New Roman" w:hAnsi="Times New Roman" w:cs="Times New Roman"/>
          <w:sz w:val="32"/>
          <w:szCs w:val="32"/>
        </w:rPr>
        <w:t>10. Действующее лицо в опере «</w:t>
      </w:r>
      <w:proofErr w:type="spellStart"/>
      <w:r w:rsidRPr="00D11C46">
        <w:rPr>
          <w:rFonts w:ascii="Times New Roman" w:hAnsi="Times New Roman" w:cs="Times New Roman"/>
          <w:sz w:val="32"/>
          <w:szCs w:val="32"/>
        </w:rPr>
        <w:t>Хованщина</w:t>
      </w:r>
      <w:proofErr w:type="spellEnd"/>
      <w:r w:rsidRPr="00D11C46">
        <w:rPr>
          <w:rFonts w:ascii="Times New Roman" w:hAnsi="Times New Roman" w:cs="Times New Roman"/>
          <w:sz w:val="32"/>
          <w:szCs w:val="32"/>
        </w:rPr>
        <w:t>»</w:t>
      </w: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11C46">
        <w:rPr>
          <w:rFonts w:ascii="Times New Roman" w:hAnsi="Times New Roman" w:cs="Times New Roman"/>
          <w:sz w:val="32"/>
          <w:szCs w:val="32"/>
        </w:rPr>
        <w:t>11. Действующее лицо в опере «</w:t>
      </w:r>
      <w:proofErr w:type="spellStart"/>
      <w:r w:rsidRPr="00D11C46">
        <w:rPr>
          <w:rFonts w:ascii="Times New Roman" w:hAnsi="Times New Roman" w:cs="Times New Roman"/>
          <w:sz w:val="32"/>
          <w:szCs w:val="32"/>
        </w:rPr>
        <w:t>Хованщина</w:t>
      </w:r>
      <w:proofErr w:type="spellEnd"/>
      <w:r w:rsidRPr="00D11C46">
        <w:rPr>
          <w:rFonts w:ascii="Times New Roman" w:hAnsi="Times New Roman" w:cs="Times New Roman"/>
          <w:sz w:val="32"/>
          <w:szCs w:val="32"/>
        </w:rPr>
        <w:t>»</w:t>
      </w:r>
    </w:p>
    <w:p w:rsidR="0054405E" w:rsidRDefault="0054405E" w:rsidP="0054405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Глава и руководитель творческого содружества</w:t>
      </w:r>
      <w:r w:rsidRPr="006C1B09">
        <w:rPr>
          <w:rFonts w:ascii="Times New Roman" w:hAnsi="Times New Roman" w:cs="Times New Roman"/>
          <w:sz w:val="32"/>
          <w:szCs w:val="32"/>
        </w:rPr>
        <w:t xml:space="preserve"> русских композиторов</w:t>
      </w:r>
    </w:p>
    <w:p w:rsidR="0054405E" w:rsidRDefault="0054405E" w:rsidP="0054405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Pr="00D11C46">
        <w:rPr>
          <w:rFonts w:ascii="Times New Roman" w:hAnsi="Times New Roman" w:cs="Times New Roman"/>
          <w:sz w:val="32"/>
          <w:szCs w:val="32"/>
        </w:rPr>
        <w:t xml:space="preserve">Действующее лицо в опере </w:t>
      </w:r>
      <w:r>
        <w:rPr>
          <w:rFonts w:ascii="Times New Roman" w:hAnsi="Times New Roman" w:cs="Times New Roman"/>
          <w:sz w:val="32"/>
          <w:szCs w:val="32"/>
        </w:rPr>
        <w:t>«Царская невеста</w:t>
      </w:r>
      <w:r w:rsidRPr="00D11C46">
        <w:rPr>
          <w:rFonts w:ascii="Times New Roman" w:hAnsi="Times New Roman" w:cs="Times New Roman"/>
          <w:sz w:val="32"/>
          <w:szCs w:val="32"/>
        </w:rPr>
        <w:t>»</w:t>
      </w:r>
    </w:p>
    <w:p w:rsidR="0054405E" w:rsidRPr="00D11C46" w:rsidRDefault="0054405E" w:rsidP="0054405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54405E" w:rsidRDefault="0054405E" w:rsidP="0054405E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405E" w:rsidRPr="0006296F" w:rsidRDefault="0054405E" w:rsidP="0054405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6296F">
        <w:rPr>
          <w:rFonts w:ascii="Times New Roman" w:hAnsi="Times New Roman" w:cs="Times New Roman"/>
          <w:b/>
          <w:i/>
          <w:sz w:val="32"/>
          <w:szCs w:val="32"/>
        </w:rPr>
        <w:t xml:space="preserve">Ответы: </w:t>
      </w: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 Мусоргский</w:t>
      </w: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Бородин</w:t>
      </w: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Снегурочка</w:t>
      </w: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Тургенев</w:t>
      </w: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Сеченов</w:t>
      </w:r>
    </w:p>
    <w:p w:rsidR="0054405E" w:rsidRPr="006C1B09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Хованщина</w:t>
      </w:r>
      <w:proofErr w:type="spellEnd"/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Ярославна</w:t>
      </w: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8.___________</w:t>
      </w: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Санкт-Петербург</w:t>
      </w: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Сусанна</w:t>
      </w:r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Подъячий</w:t>
      </w:r>
      <w:proofErr w:type="spellEnd"/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Балакирев</w:t>
      </w:r>
      <w:proofErr w:type="spellEnd"/>
    </w:p>
    <w:p w:rsidR="0054405E" w:rsidRDefault="0054405E" w:rsidP="00544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Марфа</w:t>
      </w:r>
    </w:p>
    <w:p w:rsidR="0054405E" w:rsidRDefault="0054405E" w:rsidP="0054405E"/>
    <w:p w:rsidR="0054405E" w:rsidRDefault="0054405E"/>
    <w:sectPr w:rsidR="0054405E" w:rsidSect="0054405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3C29"/>
    <w:multiLevelType w:val="hybridMultilevel"/>
    <w:tmpl w:val="7DA80584"/>
    <w:lvl w:ilvl="0" w:tplc="E8F6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5D6F"/>
    <w:multiLevelType w:val="hybridMultilevel"/>
    <w:tmpl w:val="79B6A0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05E"/>
    <w:rsid w:val="0054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4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44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05E"/>
    <w:pPr>
      <w:ind w:left="720"/>
      <w:contextualSpacing/>
    </w:pPr>
  </w:style>
  <w:style w:type="character" w:customStyle="1" w:styleId="apple-converted-space">
    <w:name w:val="apple-converted-space"/>
    <w:basedOn w:val="a0"/>
    <w:rsid w:val="0054405E"/>
  </w:style>
  <w:style w:type="character" w:styleId="a5">
    <w:name w:val="Hyperlink"/>
    <w:basedOn w:val="a0"/>
    <w:uiPriority w:val="99"/>
    <w:unhideWhenUsed/>
    <w:rsid w:val="00544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1%D0%B2%D0%B5%D1%89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2017-01-20T16:09:00Z</dcterms:created>
  <dcterms:modified xsi:type="dcterms:W3CDTF">2017-01-20T16:11:00Z</dcterms:modified>
</cp:coreProperties>
</file>