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17" w:rsidRPr="00BC5B17" w:rsidRDefault="00BC5B17" w:rsidP="00BC5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17">
        <w:rPr>
          <w:rFonts w:ascii="Times New Roman" w:hAnsi="Times New Roman" w:cs="Times New Roman"/>
          <w:sz w:val="28"/>
          <w:szCs w:val="28"/>
        </w:rPr>
        <w:t>Л.Н. Кардашина – учитель-логопед группы компенсирующего вида для детей с ОНР</w:t>
      </w:r>
    </w:p>
    <w:p w:rsidR="00BC5B17" w:rsidRPr="00BC5B17" w:rsidRDefault="00BC5B17" w:rsidP="00BC5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B17">
        <w:rPr>
          <w:rFonts w:ascii="Times New Roman" w:hAnsi="Times New Roman" w:cs="Times New Roman"/>
          <w:sz w:val="28"/>
          <w:szCs w:val="28"/>
        </w:rPr>
        <w:t>( из опыта работы)</w:t>
      </w:r>
    </w:p>
    <w:p w:rsidR="00BC5B17" w:rsidRPr="00BC5B17" w:rsidRDefault="00BC5B17" w:rsidP="00BC5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8E" w:rsidRPr="00BC5B17" w:rsidRDefault="001A51F0" w:rsidP="001A5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Комарова.  Тестовая методика </w:t>
      </w:r>
      <w:r w:rsidR="00BC5B17">
        <w:rPr>
          <w:rFonts w:ascii="Times New Roman" w:hAnsi="Times New Roman" w:cs="Times New Roman"/>
          <w:sz w:val="24"/>
          <w:szCs w:val="24"/>
        </w:rPr>
        <w:t>«Круги интеллекта и творчества»</w:t>
      </w:r>
      <w:bookmarkStart w:id="0" w:name="_GoBack"/>
      <w:bookmarkEnd w:id="0"/>
    </w:p>
    <w:p w:rsidR="001A51F0" w:rsidRDefault="001A51F0" w:rsidP="001A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1F0" w:rsidRDefault="00087E48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51F0">
        <w:rPr>
          <w:rFonts w:ascii="Times New Roman" w:hAnsi="Times New Roman" w:cs="Times New Roman"/>
          <w:sz w:val="24"/>
          <w:szCs w:val="24"/>
        </w:rPr>
        <w:t>Данная тестовая методика была представлена в журнале «Справочник старшего воспитателя ДУ» №4, апрель</w:t>
      </w:r>
      <w:r w:rsidR="001A51F0" w:rsidRPr="001A51F0">
        <w:rPr>
          <w:rFonts w:ascii="Times New Roman" w:hAnsi="Times New Roman" w:cs="Times New Roman"/>
          <w:sz w:val="24"/>
          <w:szCs w:val="24"/>
        </w:rPr>
        <w:t>/</w:t>
      </w:r>
      <w:r w:rsidR="001A51F0">
        <w:rPr>
          <w:rFonts w:ascii="Times New Roman" w:hAnsi="Times New Roman" w:cs="Times New Roman"/>
          <w:sz w:val="24"/>
          <w:szCs w:val="24"/>
        </w:rPr>
        <w:t xml:space="preserve">2017. Она  не противоречит требованиям ФГОС </w:t>
      </w:r>
      <w:proofErr w:type="gramStart"/>
      <w:r w:rsidR="001A51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32DA4">
        <w:rPr>
          <w:rFonts w:ascii="Times New Roman" w:hAnsi="Times New Roman" w:cs="Times New Roman"/>
          <w:sz w:val="24"/>
          <w:szCs w:val="24"/>
        </w:rPr>
        <w:t>,</w:t>
      </w:r>
      <w:r w:rsidR="001A51F0">
        <w:rPr>
          <w:rFonts w:ascii="Times New Roman" w:hAnsi="Times New Roman" w:cs="Times New Roman"/>
          <w:sz w:val="24"/>
          <w:szCs w:val="24"/>
        </w:rPr>
        <w:t xml:space="preserve"> в ее основе лежит доступная дошкольникам изобразительная деятельность. С помощью этого теста можно оценить уровень интеллектуального и творческого ра</w:t>
      </w:r>
      <w:r>
        <w:rPr>
          <w:rFonts w:ascii="Times New Roman" w:hAnsi="Times New Roman" w:cs="Times New Roman"/>
          <w:sz w:val="24"/>
          <w:szCs w:val="24"/>
        </w:rPr>
        <w:t>звития по нескольким параметрам: уровень представлений об окружающем, группировка данных представлений, заполнение формы конкретным содержанием, выделение общих признаков предмета и образного мышления.</w:t>
      </w:r>
    </w:p>
    <w:p w:rsidR="00087E48" w:rsidRDefault="00087E48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Тест проводится с детьми 4-7 лет. Для проведения теста нужны карандаши или фломастеры. Педагог заранее заготавливает листы А-4 с шестью кругами 4, 5 см в диаметре, располагая их в два ряда, по три в каждом.</w:t>
      </w:r>
    </w:p>
    <w:p w:rsidR="00087E48" w:rsidRDefault="00087E48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Детям дается инструкция: «Рассмотрите круги на листе. Подумайте, какие предметы они вам напоминают? Что нужно сделать, чтобы круги стали похожи на эти предметы? Дорисуйте все круги так, чтобы предметы были разными, раскрасьте их»</w:t>
      </w:r>
    </w:p>
    <w:p w:rsidR="00087E48" w:rsidRDefault="00087E48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Время выполнения в каждой возрастной группе соответствует нормам СанПиН 2.4.1.3049-131:</w:t>
      </w:r>
    </w:p>
    <w:p w:rsidR="00087E48" w:rsidRDefault="00087E48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лет – не более 20 минут;</w:t>
      </w:r>
    </w:p>
    <w:p w:rsidR="00087E48" w:rsidRDefault="00087E48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лет – не более 25 минут;</w:t>
      </w:r>
    </w:p>
    <w:p w:rsidR="00087E48" w:rsidRDefault="00087E48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лет – не более 30 минут.</w:t>
      </w:r>
    </w:p>
    <w:p w:rsidR="00087E48" w:rsidRDefault="00087E48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завершении теста, педагог рассматривает рисунки с детьми, обсуждают нарисованные изображения.</w:t>
      </w:r>
    </w:p>
    <w:p w:rsidR="00087E48" w:rsidRDefault="00087E48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Критерии оценки:  оценка производится по трем основным критериям:</w:t>
      </w:r>
      <w:r w:rsidR="00232DA4">
        <w:rPr>
          <w:rFonts w:ascii="Times New Roman" w:hAnsi="Times New Roman" w:cs="Times New Roman"/>
          <w:sz w:val="24"/>
          <w:szCs w:val="24"/>
        </w:rPr>
        <w:t xml:space="preserve"> продуктивность, оригинальность, разработанность.</w:t>
      </w:r>
    </w:p>
    <w:p w:rsidR="00087E48" w:rsidRDefault="00232DA4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Продуктивность: оценивается количество кругов, которые ребенок оформил в изображение предмета (за шесть кругов – 6 баллов).</w:t>
      </w:r>
    </w:p>
    <w:p w:rsidR="00232DA4" w:rsidRDefault="00232DA4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Оригинальность:  учитывается количество  тех образов, которых не было ни у одного из воспитанников (от 0 до 6 баллов).</w:t>
      </w:r>
    </w:p>
    <w:p w:rsidR="00232DA4" w:rsidRDefault="00232DA4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Разработанность: учитываются разнообразие средств выразительности, характерная детализация, цветовое решение, завершенный вид образа, полнота, аккуратное выполнение и др.)</w:t>
      </w:r>
    </w:p>
    <w:p w:rsidR="00232DA4" w:rsidRDefault="00232DA4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1балл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или закрашивание с передачей 1 признака.</w:t>
      </w:r>
    </w:p>
    <w:p w:rsidR="00232DA4" w:rsidRDefault="00232DA4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 балла – передача 2-3 признаков.</w:t>
      </w:r>
    </w:p>
    <w:p w:rsidR="00232DA4" w:rsidRDefault="00232DA4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 балла – передача более 3 признаков.</w:t>
      </w:r>
    </w:p>
    <w:p w:rsidR="00232DA4" w:rsidRDefault="00232DA4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критерии: гибкость (количество использованных категорий в содержании), передача цвета, наличие интересных деталей, соединение в одно изображение нескольких кругов (снеговик, светофор).</w:t>
      </w:r>
    </w:p>
    <w:p w:rsidR="00232DA4" w:rsidRDefault="00232DA4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Если ребенок нарисовал изображение предмета в круг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рисунок не учитывается по всем параметрам.</w:t>
      </w:r>
    </w:p>
    <w:p w:rsidR="00232DA4" w:rsidRPr="00BC5B17" w:rsidRDefault="00232DA4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результате</w:t>
      </w:r>
      <w:r w:rsidR="00FF29CF">
        <w:rPr>
          <w:rFonts w:ascii="Times New Roman" w:hAnsi="Times New Roman" w:cs="Times New Roman"/>
          <w:sz w:val="24"/>
          <w:szCs w:val="24"/>
        </w:rPr>
        <w:t xml:space="preserve"> данного теста педагог получает характеристику интеллектуального развития ребенка: диапазон знаний детей, аналитические способности, уровень развития ассоциативных связей, оригинальность мышления, умение объяснять, модифицировать и трансформировать имеющийся опыт.</w:t>
      </w:r>
    </w:p>
    <w:p w:rsidR="00BC5B17" w:rsidRDefault="00BC5B17" w:rsidP="00BC5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5B17" w:rsidRDefault="00BC5B17" w:rsidP="00BC5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C5B17" w:rsidRPr="00BC5B17" w:rsidRDefault="00BC5B17" w:rsidP="00BC5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95410" cy="5086302"/>
            <wp:effectExtent l="742950" t="0" r="728980" b="0"/>
            <wp:docPr id="2" name="Рисунок 2" descr="C:\Users\1\Pictures\MP Navigator EX\2017_05_16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MP Navigator EX\2017_05_16\IMG_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844" cy="509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5768" cy="4029418"/>
            <wp:effectExtent l="552450" t="0" r="531495" b="0"/>
            <wp:docPr id="1" name="Рисунок 1" descr="C:\Users\1\Pictures\MP Navigator EX\2017_05_16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MP Navigator EX\2017_05_16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3801" cy="404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A4" w:rsidRPr="00232DA4" w:rsidRDefault="00232DA4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E48" w:rsidRDefault="00087E48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E48" w:rsidRDefault="00087E48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F0" w:rsidRDefault="001A51F0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F0" w:rsidRDefault="001A51F0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F0" w:rsidRPr="001A51F0" w:rsidRDefault="001A51F0" w:rsidP="0008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1F0" w:rsidRPr="001A51F0" w:rsidSect="001A5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038E"/>
    <w:rsid w:val="00087E48"/>
    <w:rsid w:val="00151F04"/>
    <w:rsid w:val="00164934"/>
    <w:rsid w:val="001A51F0"/>
    <w:rsid w:val="00232DA4"/>
    <w:rsid w:val="0082038E"/>
    <w:rsid w:val="008B7A5F"/>
    <w:rsid w:val="00BC5B17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2017-04-07T05:13:00Z</cp:lastPrinted>
  <dcterms:created xsi:type="dcterms:W3CDTF">2017-04-07T04:49:00Z</dcterms:created>
  <dcterms:modified xsi:type="dcterms:W3CDTF">2017-05-18T07:54:00Z</dcterms:modified>
</cp:coreProperties>
</file>